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1"/>
        <w:tblW w:w="9360.0" w:type="dxa"/>
        <w:jc w:val="left"/>
        <w:tblInd w:w="0.0" w:type="dxa"/>
        <w:tblLayout w:type="fixed"/>
        <w:tblLook w:val="0600"/>
      </w:tblPr>
      <w:tblGrid>
        <w:gridCol w:w="9360"/>
        <w:tblGridChange w:id="0">
          <w:tblGrid>
            <w:gridCol w:w="9360"/>
          </w:tblGrid>
        </w:tblGridChange>
      </w:tblGrid>
      <w:tr>
        <w:trPr>
          <w:cantSplit w:val="0"/>
          <w:trHeight w:val="1077" w:hRule="atLeast"/>
          <w:tblHeader w:val="0"/>
        </w:trPr>
        <w:tc>
          <w:tcPr/>
          <w:p w:rsidR="00000000" w:rsidDel="00000000" w:rsidP="00000000" w:rsidRDefault="00000000" w:rsidRPr="00000000" w14:paraId="00000002">
            <w:pPr>
              <w:tabs>
                <w:tab w:val="left" w:pos="3225"/>
                <w:tab w:val="right" w:pos="9144"/>
              </w:tabs>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Parent Engagement Calendar</w:t>
            </w:r>
          </w:p>
          <w:p w:rsidR="00000000" w:rsidDel="00000000" w:rsidP="00000000" w:rsidRDefault="00000000" w:rsidRPr="00000000" w14:paraId="00000003">
            <w:pPr>
              <w:tabs>
                <w:tab w:val="left" w:pos="3225"/>
                <w:tab w:val="right" w:pos="9144"/>
              </w:tabs>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of Meetings </w:t>
            </w:r>
          </w:p>
        </w:tc>
      </w:tr>
    </w:tbl>
    <w:p w:rsidR="00000000" w:rsidDel="00000000" w:rsidP="00000000" w:rsidRDefault="00000000" w:rsidRPr="00000000" w14:paraId="00000004">
      <w:pPr>
        <w:rPr/>
      </w:pPr>
      <w:r w:rsidDel="00000000" w:rsidR="00000000" w:rsidRPr="00000000">
        <w:rPr>
          <w:rtl w:val="0"/>
        </w:rPr>
        <w:t xml:space="preserve">Cabrillo Point Academy values, welcomes, and encourages parent involvement within our school and all elements of your child’s education. As such, we have created a series of workshops, meeting, and other events to keep you informed about the happenings at our school and trainings to help you be an even better teacher to your child. We invite you to review this calendar of all informational and input meetings, which are part of our Parent Engagement Policy (PEP) and plan, and please make every opportunity to attend as often as possible. Please also take a look at the many different Parent Workshops offered through our Parents on Course University. We look forward to seeing you soon! Please contact me with questions </w:t>
      </w:r>
      <w:hyperlink r:id="rId7">
        <w:r w:rsidDel="00000000" w:rsidR="00000000" w:rsidRPr="00000000">
          <w:rPr>
            <w:color w:val="0563c1"/>
            <w:u w:val="single"/>
            <w:rtl w:val="0"/>
          </w:rPr>
          <w:t xml:space="preserve">Jennifer.carrete@cabrillopointacademy.org</w:t>
        </w:r>
      </w:hyperlink>
      <w:r w:rsidDel="00000000" w:rsidR="00000000" w:rsidRPr="00000000">
        <w:rPr>
          <w:rtl w:val="0"/>
        </w:rPr>
        <w:t xml:space="preserve"> ,Jennifer Carrete,  Director of School Support</w:t>
      </w:r>
    </w:p>
    <w:p w:rsidR="00000000" w:rsidDel="00000000" w:rsidP="00000000" w:rsidRDefault="00000000" w:rsidRPr="00000000" w14:paraId="00000005">
      <w:pPr>
        <w:rPr>
          <w:b w:val="1"/>
          <w:sz w:val="28"/>
          <w:szCs w:val="28"/>
          <w:u w:val="single"/>
        </w:rPr>
      </w:pPr>
      <w:r w:rsidDel="00000000" w:rsidR="00000000" w:rsidRPr="00000000">
        <w:rPr>
          <w:rtl w:val="0"/>
        </w:rPr>
      </w:r>
    </w:p>
    <w:p w:rsidR="00000000" w:rsidDel="00000000" w:rsidP="00000000" w:rsidRDefault="00000000" w:rsidRPr="00000000" w14:paraId="00000006">
      <w:pPr>
        <w:rPr>
          <w:b w:val="1"/>
          <w:sz w:val="28"/>
          <w:szCs w:val="28"/>
          <w:u w:val="single"/>
        </w:rPr>
      </w:pPr>
      <w:r w:rsidDel="00000000" w:rsidR="00000000" w:rsidRPr="00000000">
        <w:rPr>
          <w:b w:val="1"/>
          <w:sz w:val="28"/>
          <w:szCs w:val="28"/>
          <w:u w:val="single"/>
          <w:rtl w:val="0"/>
        </w:rPr>
        <w:t xml:space="preserve">Meetings</w:t>
      </w:r>
    </w:p>
    <w:tbl>
      <w:tblPr>
        <w:tblStyle w:val="Table2"/>
        <w:tblW w:w="9350.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07">
            <w:pPr>
              <w:jc w:val="center"/>
              <w:rPr>
                <w:i w:val="1"/>
                <w:sz w:val="28"/>
                <w:szCs w:val="28"/>
              </w:rPr>
            </w:pPr>
            <w:r w:rsidDel="00000000" w:rsidR="00000000" w:rsidRPr="00000000">
              <w:rPr>
                <w:i w:val="1"/>
                <w:sz w:val="28"/>
                <w:szCs w:val="28"/>
                <w:rtl w:val="0"/>
              </w:rPr>
              <w:t xml:space="preserve">Title</w:t>
            </w:r>
          </w:p>
        </w:tc>
        <w:tc>
          <w:tcPr/>
          <w:p w:rsidR="00000000" w:rsidDel="00000000" w:rsidP="00000000" w:rsidRDefault="00000000" w:rsidRPr="00000000" w14:paraId="00000008">
            <w:pPr>
              <w:jc w:val="center"/>
              <w:rPr>
                <w:i w:val="1"/>
                <w:sz w:val="28"/>
                <w:szCs w:val="28"/>
              </w:rPr>
            </w:pPr>
            <w:r w:rsidDel="00000000" w:rsidR="00000000" w:rsidRPr="00000000">
              <w:rPr>
                <w:i w:val="1"/>
                <w:sz w:val="28"/>
                <w:szCs w:val="28"/>
                <w:rtl w:val="0"/>
              </w:rPr>
              <w:t xml:space="preserve">Purpose</w:t>
            </w:r>
          </w:p>
        </w:tc>
        <w:tc>
          <w:tcPr/>
          <w:p w:rsidR="00000000" w:rsidDel="00000000" w:rsidP="00000000" w:rsidRDefault="00000000" w:rsidRPr="00000000" w14:paraId="00000009">
            <w:pPr>
              <w:jc w:val="center"/>
              <w:rPr>
                <w:i w:val="1"/>
                <w:sz w:val="28"/>
                <w:szCs w:val="28"/>
              </w:rPr>
            </w:pPr>
            <w:r w:rsidDel="00000000" w:rsidR="00000000" w:rsidRPr="00000000">
              <w:rPr>
                <w:i w:val="1"/>
                <w:sz w:val="28"/>
                <w:szCs w:val="28"/>
                <w:rtl w:val="0"/>
              </w:rPr>
              <w:t xml:space="preserve">Date and Time</w:t>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DELAC</w:t>
            </w:r>
          </w:p>
        </w:tc>
        <w:tc>
          <w:tcPr/>
          <w:p w:rsidR="00000000" w:rsidDel="00000000" w:rsidP="00000000" w:rsidRDefault="00000000" w:rsidRPr="00000000" w14:paraId="0000000B">
            <w:pPr>
              <w:rPr/>
            </w:pPr>
            <w:r w:rsidDel="00000000" w:rsidR="00000000" w:rsidRPr="00000000">
              <w:rPr>
                <w:rtl w:val="0"/>
              </w:rPr>
              <w:t xml:space="preserve">District English Learner Advisory Committee</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300" w:line="276" w:lineRule="auto"/>
              <w:ind w:left="720" w:hanging="360"/>
              <w:rPr>
                <w:color w:val="000000"/>
              </w:rPr>
            </w:pPr>
            <w:r w:rsidDel="00000000" w:rsidR="00000000" w:rsidRPr="00000000">
              <w:rPr>
                <w:color w:val="000000"/>
                <w:rtl w:val="0"/>
              </w:rPr>
              <w:t xml:space="preserve">Various agenda items; school input </w:t>
            </w:r>
          </w:p>
        </w:tc>
        <w:tc>
          <w:tcPr/>
          <w:p w:rsidR="00000000" w:rsidDel="00000000" w:rsidP="00000000" w:rsidRDefault="00000000" w:rsidRPr="00000000" w14:paraId="0000000D">
            <w:pPr>
              <w:rPr/>
            </w:pPr>
            <w:r w:rsidDel="00000000" w:rsidR="00000000" w:rsidRPr="00000000">
              <w:rPr>
                <w:rtl w:val="0"/>
              </w:rPr>
              <w:t xml:space="preserve">September 29 @ 12:00pm</w:t>
            </w:r>
          </w:p>
          <w:p w:rsidR="00000000" w:rsidDel="00000000" w:rsidP="00000000" w:rsidRDefault="00000000" w:rsidRPr="00000000" w14:paraId="0000000E">
            <w:pPr>
              <w:rPr/>
            </w:pPr>
            <w:r w:rsidDel="00000000" w:rsidR="00000000" w:rsidRPr="00000000">
              <w:rPr>
                <w:rtl w:val="0"/>
              </w:rPr>
              <w:t xml:space="preserve">December 1 @ 12:00pm</w:t>
            </w:r>
          </w:p>
          <w:p w:rsidR="00000000" w:rsidDel="00000000" w:rsidP="00000000" w:rsidRDefault="00000000" w:rsidRPr="00000000" w14:paraId="0000000F">
            <w:pPr>
              <w:rPr/>
            </w:pPr>
            <w:r w:rsidDel="00000000" w:rsidR="00000000" w:rsidRPr="00000000">
              <w:rPr>
                <w:rtl w:val="0"/>
              </w:rPr>
              <w:t xml:space="preserve">February 2 @ 12:00pm</w:t>
            </w:r>
          </w:p>
          <w:p w:rsidR="00000000" w:rsidDel="00000000" w:rsidP="00000000" w:rsidRDefault="00000000" w:rsidRPr="00000000" w14:paraId="00000010">
            <w:pPr>
              <w:rPr/>
            </w:pPr>
            <w:r w:rsidDel="00000000" w:rsidR="00000000" w:rsidRPr="00000000">
              <w:rPr>
                <w:rtl w:val="0"/>
              </w:rPr>
              <w:t xml:space="preserve">May 4 @ 12:00pm</w:t>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Title I Annual Meeting</w:t>
            </w:r>
          </w:p>
        </w:tc>
        <w:tc>
          <w:tcPr/>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Discuss Title I, Part A program</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Requirements of Program</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Parent right for participation</w:t>
            </w:r>
          </w:p>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Sept. 14 @ 11 am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Sept. 22 @ 12 pm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Oct. 5 @ 4 pm</w:t>
            </w:r>
          </w:p>
          <w:p w:rsidR="00000000" w:rsidDel="00000000" w:rsidP="00000000" w:rsidRDefault="00000000" w:rsidRPr="00000000" w14:paraId="0000001B">
            <w:pPr>
              <w:rPr/>
            </w:pPr>
            <w:r w:rsidDel="00000000" w:rsidR="00000000" w:rsidRPr="00000000">
              <w:rPr>
                <w:rtl w:val="0"/>
              </w:rPr>
              <w:t xml:space="preserve">*all meetings cover same material, but offering different days and times</w:t>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End of School Meeting </w:t>
            </w:r>
          </w:p>
        </w:tc>
        <w:tc>
          <w:tcPr/>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Evaluate PEP’s content and effectiveness; make changes as recommended</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color w:val="000000"/>
                <w:rtl w:val="0"/>
              </w:rPr>
              <w:t xml:space="preserve">Review schoolwide plan</w:t>
            </w: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Apr. 26 @ 12 pm</w:t>
            </w:r>
          </w:p>
        </w:tc>
      </w:tr>
    </w:tbl>
    <w:p w:rsidR="00000000" w:rsidDel="00000000" w:rsidP="00000000" w:rsidRDefault="00000000" w:rsidRPr="00000000" w14:paraId="00000020">
      <w:pPr>
        <w:rPr>
          <w:b w:val="1"/>
          <w:sz w:val="28"/>
          <w:szCs w:val="28"/>
          <w:u w:val="single"/>
        </w:rPr>
      </w:pPr>
      <w:r w:rsidDel="00000000" w:rsidR="00000000" w:rsidRPr="00000000">
        <w:rPr>
          <w:rtl w:val="0"/>
        </w:rPr>
      </w:r>
    </w:p>
    <w:p w:rsidR="00000000" w:rsidDel="00000000" w:rsidP="00000000" w:rsidRDefault="00000000" w:rsidRPr="00000000" w14:paraId="00000021">
      <w:pPr>
        <w:rPr>
          <w:b w:val="1"/>
          <w:sz w:val="28"/>
          <w:szCs w:val="28"/>
          <w:u w:val="single"/>
        </w:rPr>
      </w:pPr>
      <w:r w:rsidDel="00000000" w:rsidR="00000000" w:rsidRPr="00000000">
        <w:rPr>
          <w:rtl w:val="0"/>
        </w:rPr>
      </w:r>
    </w:p>
    <w:p w:rsidR="00000000" w:rsidDel="00000000" w:rsidP="00000000" w:rsidRDefault="00000000" w:rsidRPr="00000000" w14:paraId="00000022">
      <w:pPr>
        <w:rPr>
          <w:b w:val="1"/>
          <w:sz w:val="28"/>
          <w:szCs w:val="28"/>
          <w:u w:val="single"/>
        </w:rPr>
      </w:pPr>
      <w:r w:rsidDel="00000000" w:rsidR="00000000" w:rsidRPr="00000000">
        <w:rPr>
          <w:rtl w:val="0"/>
        </w:rPr>
      </w:r>
    </w:p>
    <w:p w:rsidR="00000000" w:rsidDel="00000000" w:rsidP="00000000" w:rsidRDefault="00000000" w:rsidRPr="00000000" w14:paraId="00000023">
      <w:pPr>
        <w:rPr>
          <w:b w:val="1"/>
          <w:sz w:val="28"/>
          <w:szCs w:val="28"/>
          <w:u w:val="single"/>
        </w:rPr>
      </w:pPr>
      <w:r w:rsidDel="00000000" w:rsidR="00000000" w:rsidRPr="00000000">
        <w:rPr>
          <w:rtl w:val="0"/>
        </w:rPr>
      </w:r>
    </w:p>
    <w:p w:rsidR="00000000" w:rsidDel="00000000" w:rsidP="00000000" w:rsidRDefault="00000000" w:rsidRPr="00000000" w14:paraId="00000024">
      <w:pPr>
        <w:rPr>
          <w:b w:val="1"/>
          <w:sz w:val="28"/>
          <w:szCs w:val="28"/>
          <w:u w:val="single"/>
        </w:rPr>
      </w:pPr>
      <w:r w:rsidDel="00000000" w:rsidR="00000000" w:rsidRPr="00000000">
        <w:rPr>
          <w:rtl w:val="0"/>
        </w:rPr>
      </w:r>
    </w:p>
    <w:p w:rsidR="00000000" w:rsidDel="00000000" w:rsidP="00000000" w:rsidRDefault="00000000" w:rsidRPr="00000000" w14:paraId="00000025">
      <w:pPr>
        <w:rPr>
          <w:b w:val="1"/>
          <w:sz w:val="28"/>
          <w:szCs w:val="28"/>
          <w:u w:val="single"/>
        </w:rPr>
      </w:pPr>
      <w:r w:rsidDel="00000000" w:rsidR="00000000" w:rsidRPr="00000000">
        <w:rPr>
          <w:b w:val="1"/>
          <w:sz w:val="28"/>
          <w:szCs w:val="28"/>
          <w:u w:val="single"/>
          <w:rtl w:val="0"/>
        </w:rPr>
        <w:t xml:space="preserve">Other Events</w:t>
      </w:r>
    </w:p>
    <w:tbl>
      <w:tblPr>
        <w:tblStyle w:val="Table3"/>
        <w:tblW w:w="9350.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299"/>
        <w:gridCol w:w="2914"/>
        <w:gridCol w:w="3137"/>
        <w:tblGridChange w:id="0">
          <w:tblGrid>
            <w:gridCol w:w="3299"/>
            <w:gridCol w:w="2914"/>
            <w:gridCol w:w="3137"/>
          </w:tblGrid>
        </w:tblGridChange>
      </w:tblGrid>
      <w:tr>
        <w:trPr>
          <w:cantSplit w:val="0"/>
          <w:tblHeader w:val="0"/>
        </w:trPr>
        <w:tc>
          <w:tcPr/>
          <w:p w:rsidR="00000000" w:rsidDel="00000000" w:rsidP="00000000" w:rsidRDefault="00000000" w:rsidRPr="00000000" w14:paraId="00000026">
            <w:pPr>
              <w:jc w:val="center"/>
              <w:rPr>
                <w:i w:val="1"/>
                <w:sz w:val="28"/>
                <w:szCs w:val="28"/>
              </w:rPr>
            </w:pPr>
            <w:r w:rsidDel="00000000" w:rsidR="00000000" w:rsidRPr="00000000">
              <w:rPr>
                <w:i w:val="1"/>
                <w:sz w:val="28"/>
                <w:szCs w:val="28"/>
                <w:rtl w:val="0"/>
              </w:rPr>
              <w:t xml:space="preserve">Title</w:t>
            </w:r>
          </w:p>
        </w:tc>
        <w:tc>
          <w:tcPr/>
          <w:p w:rsidR="00000000" w:rsidDel="00000000" w:rsidP="00000000" w:rsidRDefault="00000000" w:rsidRPr="00000000" w14:paraId="00000027">
            <w:pPr>
              <w:jc w:val="center"/>
              <w:rPr>
                <w:i w:val="1"/>
                <w:sz w:val="28"/>
                <w:szCs w:val="28"/>
              </w:rPr>
            </w:pPr>
            <w:r w:rsidDel="00000000" w:rsidR="00000000" w:rsidRPr="00000000">
              <w:rPr>
                <w:i w:val="1"/>
                <w:sz w:val="28"/>
                <w:szCs w:val="28"/>
                <w:rtl w:val="0"/>
              </w:rPr>
              <w:t xml:space="preserve">Purpose</w:t>
            </w:r>
          </w:p>
        </w:tc>
        <w:tc>
          <w:tcPr/>
          <w:p w:rsidR="00000000" w:rsidDel="00000000" w:rsidP="00000000" w:rsidRDefault="00000000" w:rsidRPr="00000000" w14:paraId="00000028">
            <w:pPr>
              <w:jc w:val="center"/>
              <w:rPr>
                <w:i w:val="1"/>
                <w:sz w:val="28"/>
                <w:szCs w:val="28"/>
              </w:rPr>
            </w:pPr>
            <w:r w:rsidDel="00000000" w:rsidR="00000000" w:rsidRPr="00000000">
              <w:rPr>
                <w:i w:val="1"/>
                <w:sz w:val="28"/>
                <w:szCs w:val="28"/>
                <w:rtl w:val="0"/>
              </w:rPr>
              <w:t xml:space="preserve">Date and Time</w:t>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Title I Family Learning Event</w:t>
            </w:r>
          </w:p>
        </w:tc>
        <w:tc>
          <w:tcPr/>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Discuss Title I, Part A program</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Review PEP and calendar of events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Receive input from families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Q and A</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other timely information and topics</w:t>
            </w:r>
          </w:p>
          <w:p w:rsidR="00000000" w:rsidDel="00000000" w:rsidP="00000000" w:rsidRDefault="00000000" w:rsidRPr="00000000" w14:paraId="0000002F">
            <w:pPr>
              <w:jc w:val="center"/>
              <w:rPr>
                <w:i w:val="1"/>
              </w:rPr>
            </w:pPr>
            <w:r w:rsidDel="00000000" w:rsidR="00000000" w:rsidRPr="00000000">
              <w:rPr>
                <w:rtl w:val="0"/>
              </w:rPr>
            </w:r>
          </w:p>
        </w:tc>
        <w:tc>
          <w:tcPr/>
          <w:p w:rsidR="00000000" w:rsidDel="00000000" w:rsidP="00000000" w:rsidRDefault="00000000" w:rsidRPr="00000000" w14:paraId="00000030">
            <w:pPr>
              <w:rPr/>
            </w:pPr>
            <w:bookmarkStart w:colFirst="0" w:colLast="0" w:name="_heading=h.gjdgxs" w:id="0"/>
            <w:bookmarkEnd w:id="0"/>
            <w:r w:rsidDel="00000000" w:rsidR="00000000" w:rsidRPr="00000000">
              <w:rPr>
                <w:rtl w:val="0"/>
              </w:rPr>
              <w:t xml:space="preserve">Dec. 13 @ 12 pm</w:t>
            </w:r>
          </w:p>
          <w:p w:rsidR="00000000" w:rsidDel="00000000" w:rsidP="00000000" w:rsidRDefault="00000000" w:rsidRPr="00000000" w14:paraId="00000031">
            <w:pPr>
              <w:rPr/>
            </w:pPr>
            <w:bookmarkStart w:colFirst="0" w:colLast="0" w:name="_heading=h.c8mpo0ty266x" w:id="1"/>
            <w:bookmarkEnd w:id="1"/>
            <w:r w:rsidDel="00000000" w:rsidR="00000000" w:rsidRPr="00000000">
              <w:rPr>
                <w:rtl w:val="0"/>
              </w:rPr>
            </w:r>
          </w:p>
          <w:p w:rsidR="00000000" w:rsidDel="00000000" w:rsidP="00000000" w:rsidRDefault="00000000" w:rsidRPr="00000000" w14:paraId="00000032">
            <w:pPr>
              <w:rPr/>
            </w:pPr>
            <w:bookmarkStart w:colFirst="0" w:colLast="0" w:name="_heading=h.z8k4do5l1c2m" w:id="2"/>
            <w:bookmarkEnd w:id="2"/>
            <w:r w:rsidDel="00000000" w:rsidR="00000000" w:rsidRPr="00000000">
              <w:rPr>
                <w:rtl w:val="0"/>
              </w:rPr>
              <w:t xml:space="preserve">Mar. 11 @1pm</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8"/>
          <w:szCs w:val="28"/>
          <w:u w:val="single"/>
        </w:rPr>
      </w:pPr>
      <w:r w:rsidDel="00000000" w:rsidR="00000000" w:rsidRPr="00000000">
        <w:rPr>
          <w:rtl w:val="0"/>
        </w:rPr>
      </w:r>
    </w:p>
    <w:p w:rsidR="00000000" w:rsidDel="00000000" w:rsidP="00000000" w:rsidRDefault="00000000" w:rsidRPr="00000000" w14:paraId="00000035">
      <w:pPr>
        <w:rPr>
          <w:b w:val="1"/>
          <w:sz w:val="28"/>
          <w:szCs w:val="28"/>
          <w:u w:val="single"/>
        </w:rPr>
      </w:pPr>
      <w:r w:rsidDel="00000000" w:rsidR="00000000" w:rsidRPr="00000000">
        <w:rPr>
          <w:rtl w:val="0"/>
        </w:rPr>
      </w:r>
    </w:p>
    <w:p w:rsidR="00000000" w:rsidDel="00000000" w:rsidP="00000000" w:rsidRDefault="00000000" w:rsidRPr="00000000" w14:paraId="00000036">
      <w:pPr>
        <w:jc w:val="center"/>
        <w:rPr>
          <w:b w:val="1"/>
          <w:sz w:val="28"/>
          <w:szCs w:val="28"/>
          <w:u w:val="single"/>
        </w:rPr>
      </w:pPr>
      <w:r w:rsidDel="00000000" w:rsidR="00000000" w:rsidRPr="00000000">
        <w:rPr>
          <w:b w:val="1"/>
          <w:sz w:val="28"/>
          <w:szCs w:val="28"/>
          <w:u w:val="single"/>
          <w:rtl w:val="0"/>
        </w:rPr>
        <w:t xml:space="preserve">Parent on Course Parent University</w:t>
      </w:r>
    </w:p>
    <w:p w:rsidR="00000000" w:rsidDel="00000000" w:rsidP="00000000" w:rsidRDefault="00000000" w:rsidRPr="00000000" w14:paraId="00000037">
      <w:pPr>
        <w:jc w:val="center"/>
        <w:rPr>
          <w:b w:val="1"/>
          <w:sz w:val="28"/>
          <w:szCs w:val="28"/>
          <w:u w:val="single"/>
        </w:rPr>
      </w:pPr>
      <w:r w:rsidDel="00000000" w:rsidR="00000000" w:rsidRPr="00000000">
        <w:rPr>
          <w:rtl w:val="0"/>
        </w:rPr>
      </w:r>
    </w:p>
    <w:p w:rsidR="00000000" w:rsidDel="00000000" w:rsidP="00000000" w:rsidRDefault="00000000" w:rsidRPr="00000000" w14:paraId="00000038">
      <w:pPr>
        <w:jc w:val="center"/>
        <w:rPr>
          <w:b w:val="1"/>
          <w:sz w:val="28"/>
          <w:szCs w:val="28"/>
          <w:u w:val="single"/>
        </w:rPr>
      </w:pPr>
      <w:r w:rsidDel="00000000" w:rsidR="00000000" w:rsidRPr="00000000">
        <w:rPr>
          <w:b w:val="1"/>
          <w:sz w:val="28"/>
          <w:szCs w:val="28"/>
          <w:u w:val="single"/>
        </w:rPr>
        <w:drawing>
          <wp:inline distB="114300" distT="114300" distL="114300" distR="114300">
            <wp:extent cx="1281113" cy="1251203"/>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281113" cy="125120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sz w:val="22"/>
          <w:szCs w:val="22"/>
          <w:highlight w:val="white"/>
          <w:rtl w:val="0"/>
        </w:rPr>
        <w:t xml:space="preserve">Parent on Course is comprised of workshops offered by outside guest speakers as well as the incredible talent and wealth of knowledge we have here on staff. Each workshop will be designed to support our parents with some facet of their child’s education and overall well-being. The workshops will address academics, curriculum, social-emotional health, behavior, technology, school knowledge, and many other topics that will engage parents and support them in navigating the educational journey with their child/ren. Please visit our Parents on Course webpage for a monthly calendar of events and Zoom Links to Access!</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vertAlign w:val="subscript"/>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vertAlign w:val="subscript"/>
        </w:rPr>
      </w:pPr>
      <w:bookmarkStart w:colFirst="0" w:colLast="0" w:name="_heading=h.u0e7von2pmxu" w:id="3"/>
      <w:bookmarkEnd w:id="3"/>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 Rounded"/>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-1195069</wp:posOffset>
          </wp:positionV>
          <wp:extent cx="8244840" cy="1831975"/>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44840" cy="1831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left" w:pos="4220"/>
      </w:tabs>
      <w:rPr>
        <w:rFonts w:ascii="Open Sans" w:cs="Open Sans" w:eastAsia="Open Sans" w:hAnsi="Open San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-63498</wp:posOffset>
          </wp:positionH>
          <wp:positionV relativeFrom="paragraph">
            <wp:posOffset>231140</wp:posOffset>
          </wp:positionV>
          <wp:extent cx="1019175" cy="101917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19175" cy="1019175"/>
                  </a:xfrm>
                  <a:prstGeom prst="rect"/>
                  <a:ln/>
                </pic:spPr>
              </pic:pic>
            </a:graphicData>
          </a:graphic>
        </wp:anchor>
      </w:drawing>
    </w:r>
  </w:p>
  <w:p w:rsidR="00000000" w:rsidDel="00000000" w:rsidP="00000000" w:rsidRDefault="00000000" w:rsidRPr="00000000" w14:paraId="0000003D">
    <w:pPr>
      <w:jc w:val="right"/>
      <w:rPr>
        <w:b w:val="1"/>
        <w:sz w:val="32"/>
        <w:szCs w:val="3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jc w:val="right"/>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jc w:val="right"/>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jc w:val="right"/>
      <w:rPr>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34CCD"/>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634CCD"/>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634CCD"/>
    <w:pPr>
      <w:keepNext w:val="1"/>
      <w:keepLines w:val="1"/>
      <w:spacing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34CCD"/>
    <w:pPr>
      <w:contextualSpacing w:val="1"/>
    </w:pPr>
    <w:rPr>
      <w:rFonts w:asciiTheme="majorHAnsi" w:cstheme="majorBidi" w:eastAsiaTheme="majorEastAsia" w:hAnsiTheme="majorHAnsi"/>
      <w:spacing w:val="-10"/>
      <w:kern w:val="28"/>
      <w:sz w:val="56"/>
      <w:szCs w:val="56"/>
    </w:rPr>
  </w:style>
  <w:style w:type="paragraph" w:styleId="Header">
    <w:name w:val="header"/>
    <w:basedOn w:val="Normal"/>
    <w:link w:val="HeaderChar"/>
    <w:uiPriority w:val="99"/>
    <w:unhideWhenUsed w:val="1"/>
    <w:rsid w:val="00634CCD"/>
    <w:pPr>
      <w:tabs>
        <w:tab w:val="center" w:pos="4680"/>
        <w:tab w:val="right" w:pos="9360"/>
      </w:tabs>
    </w:pPr>
  </w:style>
  <w:style w:type="character" w:styleId="HeaderChar" w:customStyle="1">
    <w:name w:val="Header Char"/>
    <w:basedOn w:val="DefaultParagraphFont"/>
    <w:link w:val="Header"/>
    <w:uiPriority w:val="99"/>
    <w:rsid w:val="00634CCD"/>
  </w:style>
  <w:style w:type="paragraph" w:styleId="Footer">
    <w:name w:val="footer"/>
    <w:basedOn w:val="Normal"/>
    <w:link w:val="FooterChar"/>
    <w:uiPriority w:val="99"/>
    <w:unhideWhenUsed w:val="1"/>
    <w:rsid w:val="00634CCD"/>
    <w:pPr>
      <w:tabs>
        <w:tab w:val="center" w:pos="4680"/>
        <w:tab w:val="right" w:pos="9360"/>
      </w:tabs>
    </w:pPr>
  </w:style>
  <w:style w:type="character" w:styleId="FooterChar" w:customStyle="1">
    <w:name w:val="Footer Char"/>
    <w:basedOn w:val="DefaultParagraphFont"/>
    <w:link w:val="Footer"/>
    <w:uiPriority w:val="99"/>
    <w:rsid w:val="00634CCD"/>
  </w:style>
  <w:style w:type="character" w:styleId="Heading1Char" w:customStyle="1">
    <w:name w:val="Heading 1 Char"/>
    <w:basedOn w:val="DefaultParagraphFont"/>
    <w:link w:val="Heading1"/>
    <w:uiPriority w:val="9"/>
    <w:rsid w:val="00634CC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634CC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634CCD"/>
    <w:rPr>
      <w:rFonts w:asciiTheme="majorHAnsi" w:cstheme="majorBidi" w:eastAsiaTheme="majorEastAsia" w:hAnsiTheme="majorHAnsi"/>
      <w:color w:val="1f4d78" w:themeColor="accent1" w:themeShade="00007F"/>
    </w:rPr>
  </w:style>
  <w:style w:type="character" w:styleId="TitleChar" w:customStyle="1">
    <w:name w:val="Title Char"/>
    <w:basedOn w:val="DefaultParagraphFont"/>
    <w:link w:val="Title"/>
    <w:uiPriority w:val="10"/>
    <w:rsid w:val="00634CCD"/>
    <w:rPr>
      <w:rFonts w:asciiTheme="majorHAnsi" w:cstheme="majorBidi" w:eastAsiaTheme="majorEastAsia" w:hAnsiTheme="majorHAnsi"/>
      <w:spacing w:val="-10"/>
      <w:kern w:val="28"/>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145AEE"/>
    <w:rPr>
      <w:color w:val="0563c1" w:themeColor="hyperlink"/>
      <w:u w:val="single"/>
    </w:rPr>
  </w:style>
  <w:style w:type="character" w:styleId="UnresolvedMention">
    <w:name w:val="Unresolved Mention"/>
    <w:basedOn w:val="DefaultParagraphFont"/>
    <w:uiPriority w:val="99"/>
    <w:semiHidden w:val="1"/>
    <w:unhideWhenUsed w:val="1"/>
    <w:rsid w:val="00145AE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nnifer.carrete@cabrillopointacademy.org"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X6LZH5kix9tTeyyIS4GY0fKKQ==">AMUW2mXH73yy7gZIsvl08gEN9WANzVtxnVDPOXRfWfPn10fgKfPMz+LfZEVst6egQlIU87nhTcRj76vUBddI9Qyl15/f4e7U21raDRizasNfr0DYnu9yejOPzd2fqcB3mpO+Tp5EQlaZUqSZOJYgZwpvLuCWgLHgLXNVepVh1scNKh8VTx7WApe+fVizizz3l6Im1ji8uwRn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2021-08-23T18:40:00Z</dcterms:created>
  <dc:creator>Microsoft Office User</dc:creator>
</cp:coreProperties>
</file>